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FA7" w:rsidRDefault="00A30FA7" w:rsidP="00DC551A">
      <w:pPr>
        <w:rPr>
          <w:rFonts w:ascii="Times New Roman" w:hAnsi="Times New Roman" w:cs="Times New Roman"/>
          <w:sz w:val="26"/>
          <w:szCs w:val="26"/>
        </w:rPr>
      </w:pPr>
      <w:r>
        <w:rPr>
          <w:rFonts w:ascii="Times New Roman" w:hAnsi="Times New Roman" w:cs="Times New Roman"/>
          <w:sz w:val="26"/>
          <w:szCs w:val="26"/>
        </w:rPr>
        <w:t>Bối cảnh lịch sử Đại hội VI của Đảng</w:t>
      </w:r>
    </w:p>
    <w:p w:rsidR="00334F19" w:rsidRDefault="00DC551A" w:rsidP="00DC551A">
      <w:pPr>
        <w:rPr>
          <w:rFonts w:ascii="Times New Roman" w:hAnsi="Times New Roman" w:cs="Times New Roman"/>
          <w:sz w:val="26"/>
          <w:szCs w:val="26"/>
        </w:rPr>
      </w:pPr>
      <w:r>
        <w:rPr>
          <w:rFonts w:ascii="Times New Roman" w:hAnsi="Times New Roman" w:cs="Times New Roman"/>
          <w:sz w:val="26"/>
          <w:szCs w:val="26"/>
        </w:rPr>
        <w:t>Trước Đại hội VI, đất nước rơi vào tình trạng khủng hoảng kinh tế - xã hội:</w:t>
      </w:r>
    </w:p>
    <w:p w:rsidR="00DC551A" w:rsidRDefault="00DC551A" w:rsidP="00DC551A">
      <w:pPr>
        <w:rPr>
          <w:rFonts w:ascii="Times New Roman" w:hAnsi="Times New Roman" w:cs="Times New Roman"/>
          <w:sz w:val="26"/>
          <w:szCs w:val="26"/>
        </w:rPr>
      </w:pPr>
      <w:proofErr w:type="gramStart"/>
      <w:r>
        <w:rPr>
          <w:rFonts w:ascii="Times New Roman" w:hAnsi="Times New Roman" w:cs="Times New Roman"/>
          <w:sz w:val="26"/>
          <w:szCs w:val="26"/>
        </w:rPr>
        <w:t>Sản xuất đình trệ cả trong nông nghiệp và công nghiệp.</w:t>
      </w:r>
      <w:proofErr w:type="gramEnd"/>
      <w:r>
        <w:rPr>
          <w:rFonts w:ascii="Times New Roman" w:hAnsi="Times New Roman" w:cs="Times New Roman"/>
          <w:sz w:val="26"/>
          <w:szCs w:val="26"/>
        </w:rPr>
        <w:t xml:space="preserve"> Năng suất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và hiệu quả kinh tế bị giảm sút, nhiều mặt bị mất cân đối nghiệm trọng. </w:t>
      </w:r>
      <w:proofErr w:type="gramStart"/>
      <w:r>
        <w:rPr>
          <w:rFonts w:ascii="Times New Roman" w:hAnsi="Times New Roman" w:cs="Times New Roman"/>
          <w:sz w:val="26"/>
          <w:szCs w:val="26"/>
        </w:rPr>
        <w:t>Phân phối lưu thông rối ren.</w:t>
      </w:r>
      <w:proofErr w:type="gramEnd"/>
      <w:r>
        <w:rPr>
          <w:rFonts w:ascii="Times New Roman" w:hAnsi="Times New Roman" w:cs="Times New Roman"/>
          <w:sz w:val="26"/>
          <w:szCs w:val="26"/>
        </w:rPr>
        <w:t xml:space="preserve"> Lạm phát tăng với 3 con số (1976: 128%; 1981: 313%; </w:t>
      </w:r>
      <w:proofErr w:type="gramStart"/>
      <w:r>
        <w:rPr>
          <w:rFonts w:ascii="Times New Roman" w:hAnsi="Times New Roman" w:cs="Times New Roman"/>
          <w:sz w:val="26"/>
          <w:szCs w:val="26"/>
        </w:rPr>
        <w:t>1986 :</w:t>
      </w:r>
      <w:proofErr w:type="gramEnd"/>
      <w:r>
        <w:rPr>
          <w:rFonts w:ascii="Times New Roman" w:hAnsi="Times New Roman" w:cs="Times New Roman"/>
          <w:sz w:val="26"/>
          <w:szCs w:val="26"/>
        </w:rPr>
        <w:t>774,7%). Đời sống nhân dân vô cùng khó khăn, thiếu lương thực trầm trọng, bình quân lương thực đầu người sụt giảm từ 274kg năm 1976 xuống 268kg năm 1980. Niềm tin của nhân dân vào đường lối, chính sách của Đảng và nhà nước giảm sút.</w:t>
      </w:r>
    </w:p>
    <w:p w:rsidR="00DC551A" w:rsidRPr="00DC551A" w:rsidRDefault="00DC551A" w:rsidP="00DC551A">
      <w:pPr>
        <w:rPr>
          <w:rFonts w:ascii="Times New Roman" w:hAnsi="Times New Roman" w:cs="Times New Roman"/>
          <w:sz w:val="26"/>
          <w:szCs w:val="26"/>
        </w:rPr>
      </w:pPr>
      <w:proofErr w:type="gramStart"/>
      <w:r>
        <w:rPr>
          <w:rFonts w:ascii="Times New Roman" w:hAnsi="Times New Roman" w:cs="Times New Roman"/>
          <w:sz w:val="26"/>
          <w:szCs w:val="26"/>
        </w:rPr>
        <w:t>Quá trình đổi mới từng phần.</w:t>
      </w:r>
      <w:proofErr w:type="gramEnd"/>
      <w:r>
        <w:rPr>
          <w:rFonts w:ascii="Times New Roman" w:hAnsi="Times New Roman" w:cs="Times New Roman"/>
          <w:sz w:val="26"/>
          <w:szCs w:val="26"/>
        </w:rPr>
        <w:t xml:space="preserve"> Đường lối đổi mới được hình thành từ những khởi động đổi mới từng phần ở các địa phương, cơ sở từ cuối những năm 70 và đầu những năm 80 của thế kỷ XX. </w:t>
      </w:r>
      <w:proofErr w:type="gramStart"/>
      <w:r>
        <w:rPr>
          <w:rFonts w:ascii="Times New Roman" w:hAnsi="Times New Roman" w:cs="Times New Roman"/>
          <w:sz w:val="26"/>
          <w:szCs w:val="26"/>
        </w:rPr>
        <w:t>Đảng và nhà nước đã kịp thời tổng kết thực tiễn, điều chỉnh cơ chế, chính sách để thúc đẩy sản xuất phát triển nhằm khắc phục những tác động xấu của khủng hoảng kinh tế - xã hội.</w:t>
      </w:r>
      <w:proofErr w:type="gramEnd"/>
      <w:r>
        <w:rPr>
          <w:rFonts w:ascii="Times New Roman" w:hAnsi="Times New Roman" w:cs="Times New Roman"/>
          <w:sz w:val="26"/>
          <w:szCs w:val="26"/>
        </w:rPr>
        <w:t xml:space="preserve"> Quá trình đó bắt đầu từ Nghị quyết Hội nghị lần thứ sáu Ban chấp hành Trung ương khóa IV</w:t>
      </w:r>
      <w:r w:rsidR="00540CD8">
        <w:rPr>
          <w:rFonts w:ascii="Times New Roman" w:hAnsi="Times New Roman" w:cs="Times New Roman"/>
          <w:sz w:val="26"/>
          <w:szCs w:val="26"/>
        </w:rPr>
        <w:t xml:space="preserve"> </w:t>
      </w:r>
      <w:r>
        <w:rPr>
          <w:rFonts w:ascii="Times New Roman" w:hAnsi="Times New Roman" w:cs="Times New Roman"/>
          <w:sz w:val="26"/>
          <w:szCs w:val="26"/>
        </w:rPr>
        <w:t>(8-1979) làm cho sản xuất bung ra, Chỉ thị 100 của Ban Bí thư (13-1-1981) về khoán sản phẩm trong hợp tác xã nông nghiệp, Quyết định 25/CP và 26/CP của Chính phủ (21-1-1981) về cải tiến cơ chế quản lý trong kinh tế quốc doanh, quan điểm của Đại hội V của Đảng (3-1982) đến Nghị quyết Hội nghị lần thứ tám Ban Chấp hành Trung ương khóa V (6-198</w:t>
      </w:r>
      <w:bookmarkStart w:id="0" w:name="_GoBack"/>
      <w:r>
        <w:rPr>
          <w:rFonts w:ascii="Times New Roman" w:hAnsi="Times New Roman" w:cs="Times New Roman"/>
          <w:sz w:val="26"/>
          <w:szCs w:val="26"/>
        </w:rPr>
        <w:t>5</w:t>
      </w:r>
      <w:bookmarkEnd w:id="0"/>
      <w:r>
        <w:rPr>
          <w:rFonts w:ascii="Times New Roman" w:hAnsi="Times New Roman" w:cs="Times New Roman"/>
          <w:sz w:val="26"/>
          <w:szCs w:val="26"/>
        </w:rPr>
        <w:t>) về giá – lương – tiền, xóa bỏ cơ chế quản lý tập trung quan liêu hành chính</w:t>
      </w:r>
      <w:r w:rsidR="00A30FA7">
        <w:rPr>
          <w:rFonts w:ascii="Times New Roman" w:hAnsi="Times New Roman" w:cs="Times New Roman"/>
          <w:sz w:val="26"/>
          <w:szCs w:val="26"/>
        </w:rPr>
        <w:t>, bao cấp, những kết luận về các quan điểm kinh tế của Bộ chính trị (9-1986) để đi đến hoàn tất các quan điểm cơ bản của đường lối đổi mới tại Đại hội đại biểu toàn quốc lần thứ VI của Đảng.</w:t>
      </w:r>
    </w:p>
    <w:sectPr w:rsidR="00DC551A" w:rsidRPr="00DC55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817"/>
    <w:rsid w:val="00145F05"/>
    <w:rsid w:val="00334F19"/>
    <w:rsid w:val="00540CD8"/>
    <w:rsid w:val="006C0268"/>
    <w:rsid w:val="0095625C"/>
    <w:rsid w:val="009E24D1"/>
    <w:rsid w:val="00A30817"/>
    <w:rsid w:val="00A30FA7"/>
    <w:rsid w:val="00BF39AF"/>
    <w:rsid w:val="00CD581C"/>
    <w:rsid w:val="00DC551A"/>
    <w:rsid w:val="00F33D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244</Words>
  <Characters>1395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2015-06-25T03:19:00Z</dcterms:created>
  <dcterms:modified xsi:type="dcterms:W3CDTF">2015-06-25T03:53:00Z</dcterms:modified>
</cp:coreProperties>
</file>